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4FC" w:rsidRPr="0005485B" w:rsidRDefault="00F66A8C" w:rsidP="00F66A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525411838"/>
      <w:r w:rsidRPr="0005485B">
        <w:rPr>
          <w:rFonts w:ascii="Times New Roman" w:hAnsi="Times New Roman" w:cs="Times New Roman"/>
          <w:b/>
          <w:sz w:val="28"/>
          <w:szCs w:val="28"/>
        </w:rPr>
        <w:t>Теоретический материал</w:t>
      </w:r>
      <w:r w:rsidR="00FF1E28" w:rsidRPr="0005485B">
        <w:rPr>
          <w:rFonts w:ascii="Times New Roman" w:hAnsi="Times New Roman" w:cs="Times New Roman"/>
          <w:b/>
          <w:sz w:val="28"/>
          <w:szCs w:val="28"/>
        </w:rPr>
        <w:t xml:space="preserve"> к контро</w:t>
      </w:r>
      <w:bookmarkStart w:id="1" w:name="_GoBack"/>
      <w:bookmarkEnd w:id="1"/>
      <w:r w:rsidR="00FF1E28" w:rsidRPr="0005485B">
        <w:rPr>
          <w:rFonts w:ascii="Times New Roman" w:hAnsi="Times New Roman" w:cs="Times New Roman"/>
          <w:b/>
          <w:sz w:val="28"/>
          <w:szCs w:val="28"/>
        </w:rPr>
        <w:t xml:space="preserve">льной работе № </w:t>
      </w:r>
      <w:r w:rsidR="000A7249">
        <w:rPr>
          <w:rFonts w:ascii="Times New Roman" w:hAnsi="Times New Roman" w:cs="Times New Roman"/>
          <w:b/>
          <w:sz w:val="28"/>
          <w:szCs w:val="28"/>
        </w:rPr>
        <w:t>2</w:t>
      </w:r>
      <w:r w:rsidR="00FF1E28" w:rsidRPr="0005485B">
        <w:rPr>
          <w:rFonts w:ascii="Times New Roman" w:hAnsi="Times New Roman" w:cs="Times New Roman"/>
          <w:b/>
          <w:sz w:val="28"/>
          <w:szCs w:val="28"/>
        </w:rPr>
        <w:t xml:space="preserve"> по географии</w:t>
      </w:r>
    </w:p>
    <w:p w:rsidR="00F66A8C" w:rsidRDefault="00FF1E28" w:rsidP="00F66A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85B">
        <w:rPr>
          <w:rFonts w:ascii="Times New Roman" w:hAnsi="Times New Roman" w:cs="Times New Roman"/>
          <w:b/>
          <w:sz w:val="28"/>
          <w:szCs w:val="28"/>
        </w:rPr>
        <w:t>(</w:t>
      </w:r>
      <w:r w:rsidR="00F66A8C" w:rsidRPr="0005485B">
        <w:rPr>
          <w:rFonts w:ascii="Times New Roman" w:hAnsi="Times New Roman" w:cs="Times New Roman"/>
          <w:b/>
          <w:sz w:val="28"/>
          <w:szCs w:val="28"/>
        </w:rPr>
        <w:t>7 класс)</w:t>
      </w:r>
    </w:p>
    <w:p w:rsidR="00074876" w:rsidRPr="00074876" w:rsidRDefault="00074876" w:rsidP="00074876">
      <w:pPr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74876">
        <w:rPr>
          <w:rFonts w:ascii="Times New Roman" w:hAnsi="Times New Roman" w:cs="Times New Roman"/>
          <w:b/>
          <w:sz w:val="32"/>
          <w:szCs w:val="32"/>
        </w:rPr>
        <w:t>1. Земля и Солнце</w:t>
      </w:r>
    </w:p>
    <w:p w:rsidR="00074876" w:rsidRPr="00074876" w:rsidRDefault="00074876" w:rsidP="00074876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74876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3B383E9E" wp14:editId="77C6FF5F">
            <wp:extent cx="3810000" cy="2857500"/>
            <wp:effectExtent l="0" t="0" r="0" b="0"/>
            <wp:docPr id="1" name="Рисунок 1" descr="ÐÐ°ÑÑÐ¸Ð½ÐºÐ¸ Ð¿Ð¾ Ð·Ð°Ð¿ÑÐ¾ÑÑ ÑÐ³Ð¾Ð» Ð½Ð°ÐºÐ»Ð¾Ð½Ð° Ð·ÐµÐ¼Ð½Ð¾Ð¹ Ð¾ÑÐ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ÑÐ³Ð¾Ð» Ð½Ð°ÐºÐ»Ð¾Ð½Ð° Ð·ÐµÐ¼Ð½Ð¾Ð¹ Ð¾ÑÐ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4876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283FE6C2" wp14:editId="36847512">
            <wp:extent cx="5940425" cy="2159000"/>
            <wp:effectExtent l="0" t="0" r="3175" b="0"/>
            <wp:docPr id="2" name="Рисунок 2" descr="https://upload.wikimedia.org/wikipedia/commons/thumb/d/df/Axial_tilt_vs_tropical_and_polar_circles_ru.svg/744px-Axial_tilt_vs_tropical_and_polar_circles_ru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pload.wikimedia.org/wikipedia/commons/thumb/d/df/Axial_tilt_vs_tropical_and_polar_circles_ru.svg/744px-Axial_tilt_vs_tropical_and_polar_circles_ru.svg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5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876" w:rsidRPr="00074876" w:rsidRDefault="00074876" w:rsidP="00074876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74876">
        <w:rPr>
          <w:rFonts w:ascii="Times New Roman" w:hAnsi="Times New Roman" w:cs="Times New Roman"/>
          <w:sz w:val="32"/>
          <w:szCs w:val="32"/>
        </w:rPr>
        <w:t>Угол наклона земной оси – угол между перпендикуляром к плоскости вращения Земли вокруг Солнца (эклиптики) и земной осью. Его значение определяет широту, на которой находятся тропики – наиболее далёкие от экватора широты, где Солнце бывает в зените (только один раз в году в дни солнцестояний – на северном тропике в июне, на южном – в декабре).</w:t>
      </w:r>
    </w:p>
    <w:p w:rsidR="00074876" w:rsidRPr="00074876" w:rsidRDefault="00074876" w:rsidP="00074876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74876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 wp14:anchorId="128C1027" wp14:editId="22546F21">
            <wp:simplePos x="0" y="0"/>
            <wp:positionH relativeFrom="column">
              <wp:posOffset>3427810</wp:posOffset>
            </wp:positionH>
            <wp:positionV relativeFrom="paragraph">
              <wp:posOffset>34290</wp:posOffset>
            </wp:positionV>
            <wp:extent cx="2514600" cy="1701219"/>
            <wp:effectExtent l="0" t="0" r="0" b="0"/>
            <wp:wrapTight wrapText="bothSides">
              <wp:wrapPolygon edited="0">
                <wp:start x="0" y="0"/>
                <wp:lineTo x="0" y="21286"/>
                <wp:lineTo x="21436" y="21286"/>
                <wp:lineTo x="21436" y="0"/>
                <wp:lineTo x="0" y="0"/>
              </wp:wrapPolygon>
            </wp:wrapTight>
            <wp:docPr id="3" name="Рисунок 3" descr="https://upload.wikimedia.org/wikipedia/commons/1/17/Obliquity_berger_0_to_1000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pload.wikimedia.org/wikipedia/commons/1/17/Obliquity_berger_0_to_100000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701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74876">
        <w:rPr>
          <w:rFonts w:ascii="Times New Roman" w:hAnsi="Times New Roman" w:cs="Times New Roman"/>
          <w:sz w:val="32"/>
          <w:szCs w:val="32"/>
        </w:rPr>
        <w:t>Данная величина не является постоянной – вследствие притяжения Солнца, Луны и других небесных тел, она изменяется в пределах от 22 до 24,5 градусов с периодичностью в примерно 41 000 лет.</w:t>
      </w:r>
    </w:p>
    <w:p w:rsidR="00074876" w:rsidRPr="00074876" w:rsidRDefault="00074876" w:rsidP="00074876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74876">
        <w:rPr>
          <w:rFonts w:ascii="Times New Roman" w:hAnsi="Times New Roman" w:cs="Times New Roman"/>
          <w:sz w:val="32"/>
          <w:szCs w:val="32"/>
        </w:rPr>
        <w:t>Широта полярного круга определяется углом между плоскостью эклиптики и осью вращения Земли (разность 90 и широты тропика). Полярные круги — это наиболее удалённые от полюсов широты, на которых наблюдается полярный день/ночь. Однако т. к. Солнце не является точечным источником света, из-за атмосферной рефракции (преломления лучей от диска Солнца – когда светило ближе к горизонту лучи проходят сквозь более толстый слой воздуха, преломляются и Солнце кажется больше) полярный день в действительности наблюдается в зоне до 90 км южнее полярного круга, а полярная ночь напротив по-настоящему наблюдается лишь в 90 км к северу от него.</w:t>
      </w:r>
    </w:p>
    <w:p w:rsidR="00074876" w:rsidRPr="00074876" w:rsidRDefault="00074876" w:rsidP="00074876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74876">
        <w:rPr>
          <w:rFonts w:ascii="Times New Roman" w:hAnsi="Times New Roman" w:cs="Times New Roman"/>
          <w:sz w:val="32"/>
          <w:szCs w:val="32"/>
        </w:rPr>
        <w:t>На широтах севернее или южнее 59,5-60,5 градусов наблюдаются «белые ночи» - Солнце здесь не опускается ниже, чем на 6-7 градусов под горизонт, а значит вечерние сумерки перетекают в утренние и освещения достаточно</w:t>
      </w:r>
      <w:r w:rsidR="00807247">
        <w:rPr>
          <w:rFonts w:ascii="Times New Roman" w:hAnsi="Times New Roman" w:cs="Times New Roman"/>
          <w:sz w:val="32"/>
          <w:szCs w:val="32"/>
        </w:rPr>
        <w:t>,</w:t>
      </w:r>
      <w:r w:rsidRPr="00074876">
        <w:rPr>
          <w:rFonts w:ascii="Times New Roman" w:hAnsi="Times New Roman" w:cs="Times New Roman"/>
          <w:sz w:val="32"/>
          <w:szCs w:val="32"/>
        </w:rPr>
        <w:t xml:space="preserve"> например, для чтения.</w:t>
      </w:r>
    </w:p>
    <w:p w:rsidR="00074876" w:rsidRPr="00074876" w:rsidRDefault="00074876" w:rsidP="00074876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74876">
        <w:rPr>
          <w:rFonts w:ascii="Times New Roman" w:hAnsi="Times New Roman" w:cs="Times New Roman"/>
          <w:sz w:val="32"/>
          <w:szCs w:val="32"/>
        </w:rPr>
        <w:t>Для определения угла падения солнечных лучей в полдень (высоты Солнца над горизонтом) существует несколько формул:</w:t>
      </w:r>
    </w:p>
    <w:p w:rsidR="00074876" w:rsidRPr="00074876" w:rsidRDefault="00074876" w:rsidP="00074876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74876">
        <w:rPr>
          <w:rFonts w:ascii="Times New Roman" w:hAnsi="Times New Roman" w:cs="Times New Roman"/>
          <w:sz w:val="32"/>
          <w:szCs w:val="32"/>
        </w:rPr>
        <w:t>Греческая буква «фи» обозначает широту пункта, для которого определяется высота Солнца</w:t>
      </w:r>
    </w:p>
    <w:p w:rsidR="00074876" w:rsidRPr="00074876" w:rsidRDefault="00074876" w:rsidP="00074876">
      <w:pPr>
        <w:ind w:firstLine="709"/>
        <w:jc w:val="both"/>
        <w:rPr>
          <w:rFonts w:ascii="Times New Roman" w:eastAsiaTheme="minorEastAsia" w:hAnsi="Times New Roman" w:cs="Times New Roman"/>
          <w:sz w:val="32"/>
          <w:szCs w:val="32"/>
        </w:rPr>
      </w:pPr>
      <w:r w:rsidRPr="00074876">
        <w:rPr>
          <w:rFonts w:ascii="Times New Roman" w:hAnsi="Times New Roman" w:cs="Times New Roman"/>
          <w:sz w:val="32"/>
          <w:szCs w:val="32"/>
        </w:rPr>
        <w:t>Для дней весе</w:t>
      </w:r>
      <w:r>
        <w:rPr>
          <w:rFonts w:ascii="Times New Roman" w:hAnsi="Times New Roman" w:cs="Times New Roman"/>
          <w:sz w:val="32"/>
          <w:szCs w:val="32"/>
        </w:rPr>
        <w:t>ннего и осеннего равноденствия:</w:t>
      </w:r>
      <w:r w:rsidRPr="00074876">
        <w:rPr>
          <w:rFonts w:ascii="Times New Roman" w:hAnsi="Times New Roman" w:cs="Times New Roman"/>
          <w:sz w:val="32"/>
          <w:szCs w:val="32"/>
        </w:rPr>
        <w:t xml:space="preserve"> </w:t>
      </w:r>
      <m:oMath>
        <m:r>
          <w:rPr>
            <w:rFonts w:ascii="Cambria Math" w:hAnsi="Cambria Math" w:cs="Times New Roman"/>
            <w:sz w:val="32"/>
            <w:szCs w:val="32"/>
          </w:rPr>
          <m:t>90- φ</m:t>
        </m:r>
      </m:oMath>
    </w:p>
    <w:p w:rsidR="00074876" w:rsidRPr="00074876" w:rsidRDefault="00074876" w:rsidP="00074876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074876">
        <w:rPr>
          <w:rFonts w:ascii="Times New Roman" w:hAnsi="Times New Roman" w:cs="Times New Roman"/>
          <w:sz w:val="32"/>
          <w:szCs w:val="32"/>
        </w:rPr>
        <w:t>Для летнего солнцестояния необходимо прибавить к первой формуле широту тропика (23 градуса 27 минут), для зимнего напротив, вычесть</w:t>
      </w:r>
    </w:p>
    <w:p w:rsidR="00074876" w:rsidRPr="00074876" w:rsidRDefault="00074876" w:rsidP="00074876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hyperlink r:id="rId11" w:history="1">
        <w:r w:rsidRPr="00074876">
          <w:rPr>
            <w:rStyle w:val="a7"/>
            <w:rFonts w:ascii="Times New Roman" w:hAnsi="Times New Roman" w:cs="Times New Roman"/>
            <w:sz w:val="32"/>
            <w:szCs w:val="32"/>
          </w:rPr>
          <w:t>https://www.youtube.com/watch?v=tS_MxKW_BiM</w:t>
        </w:r>
      </w:hyperlink>
      <w:r w:rsidRPr="00074876">
        <w:rPr>
          <w:rFonts w:ascii="Times New Roman" w:hAnsi="Times New Roman" w:cs="Times New Roman"/>
          <w:sz w:val="32"/>
          <w:szCs w:val="32"/>
        </w:rPr>
        <w:t xml:space="preserve"> – Как времена года определяются наклоном оси</w:t>
      </w:r>
    </w:p>
    <w:p w:rsidR="00074876" w:rsidRPr="00074876" w:rsidRDefault="00074876" w:rsidP="00074876">
      <w:pPr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hyperlink r:id="rId12" w:history="1">
        <w:r w:rsidRPr="00074876">
          <w:rPr>
            <w:rStyle w:val="a7"/>
            <w:rFonts w:ascii="Times New Roman" w:hAnsi="Times New Roman" w:cs="Times New Roman"/>
            <w:sz w:val="32"/>
            <w:szCs w:val="32"/>
          </w:rPr>
          <w:t>https://www.youtube.com/watch?v=0bwMQ3E4KXI</w:t>
        </w:r>
      </w:hyperlink>
      <w:r w:rsidRPr="00074876">
        <w:rPr>
          <w:rFonts w:ascii="Times New Roman" w:hAnsi="Times New Roman" w:cs="Times New Roman"/>
          <w:sz w:val="32"/>
          <w:szCs w:val="32"/>
        </w:rPr>
        <w:t xml:space="preserve"> – Задачи на вычисление высоты Солнца над горизонтом</w:t>
      </w:r>
    </w:p>
    <w:p w:rsidR="000A7249" w:rsidRPr="00074876" w:rsidRDefault="000A7249" w:rsidP="00F66A8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A7249" w:rsidRPr="00074876" w:rsidRDefault="000A7249" w:rsidP="00F66A8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bookmarkEnd w:id="0"/>
    <w:sectPr w:rsidR="000A7249" w:rsidRPr="00074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E3A" w:rsidRDefault="00666E3A" w:rsidP="00F66A8C">
      <w:pPr>
        <w:spacing w:after="0" w:line="240" w:lineRule="auto"/>
      </w:pPr>
      <w:r>
        <w:separator/>
      </w:r>
    </w:p>
  </w:endnote>
  <w:endnote w:type="continuationSeparator" w:id="0">
    <w:p w:rsidR="00666E3A" w:rsidRDefault="00666E3A" w:rsidP="00F66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E3A" w:rsidRDefault="00666E3A" w:rsidP="00F66A8C">
      <w:pPr>
        <w:spacing w:after="0" w:line="240" w:lineRule="auto"/>
      </w:pPr>
      <w:r>
        <w:separator/>
      </w:r>
    </w:p>
  </w:footnote>
  <w:footnote w:type="continuationSeparator" w:id="0">
    <w:p w:rsidR="00666E3A" w:rsidRDefault="00666E3A" w:rsidP="00F66A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1C579E"/>
    <w:multiLevelType w:val="hybridMultilevel"/>
    <w:tmpl w:val="02B2CF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653026"/>
    <w:multiLevelType w:val="hybridMultilevel"/>
    <w:tmpl w:val="DB9C6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7D2BD1"/>
    <w:multiLevelType w:val="hybridMultilevel"/>
    <w:tmpl w:val="70CCE58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602251A"/>
    <w:multiLevelType w:val="hybridMultilevel"/>
    <w:tmpl w:val="39F49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8856BE"/>
    <w:multiLevelType w:val="hybridMultilevel"/>
    <w:tmpl w:val="0E262C2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E130110"/>
    <w:multiLevelType w:val="hybridMultilevel"/>
    <w:tmpl w:val="F864D3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6F22BB"/>
    <w:multiLevelType w:val="hybridMultilevel"/>
    <w:tmpl w:val="304666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A8C"/>
    <w:rsid w:val="0005485B"/>
    <w:rsid w:val="00074876"/>
    <w:rsid w:val="000A7249"/>
    <w:rsid w:val="002C239C"/>
    <w:rsid w:val="0040277E"/>
    <w:rsid w:val="00473897"/>
    <w:rsid w:val="00517AE7"/>
    <w:rsid w:val="006320C5"/>
    <w:rsid w:val="00666E3A"/>
    <w:rsid w:val="00721D77"/>
    <w:rsid w:val="007436B4"/>
    <w:rsid w:val="0078626D"/>
    <w:rsid w:val="00807247"/>
    <w:rsid w:val="008D0660"/>
    <w:rsid w:val="009258C9"/>
    <w:rsid w:val="00A23806"/>
    <w:rsid w:val="00A3279A"/>
    <w:rsid w:val="00AA4E9C"/>
    <w:rsid w:val="00C23753"/>
    <w:rsid w:val="00DD4DE0"/>
    <w:rsid w:val="00F66A8C"/>
    <w:rsid w:val="00FF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812052-B6EE-4EAA-A58B-428B22FF7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66A8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66A8C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F66A8C"/>
    <w:rPr>
      <w:vertAlign w:val="superscript"/>
    </w:rPr>
  </w:style>
  <w:style w:type="paragraph" w:styleId="a6">
    <w:name w:val="List Paragraph"/>
    <w:basedOn w:val="a"/>
    <w:uiPriority w:val="34"/>
    <w:qFormat/>
    <w:rsid w:val="00721D77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7436B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36B4"/>
    <w:rPr>
      <w:color w:val="605E5C"/>
      <w:shd w:val="clear" w:color="auto" w:fill="E1DFDD"/>
    </w:rPr>
  </w:style>
  <w:style w:type="paragraph" w:styleId="a8">
    <w:name w:val="caption"/>
    <w:basedOn w:val="a"/>
    <w:next w:val="a"/>
    <w:uiPriority w:val="35"/>
    <w:unhideWhenUsed/>
    <w:qFormat/>
    <w:rsid w:val="00A3279A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0bwMQ3E4KX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tS_MxKW_Bi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26DEA-4421-43F2-95F7-D7C3522D0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Petrosian</dc:creator>
  <cp:keywords/>
  <dc:description/>
  <cp:lastModifiedBy>guest</cp:lastModifiedBy>
  <cp:revision>14</cp:revision>
  <dcterms:created xsi:type="dcterms:W3CDTF">2018-09-22T14:34:00Z</dcterms:created>
  <dcterms:modified xsi:type="dcterms:W3CDTF">2018-11-22T10:01:00Z</dcterms:modified>
</cp:coreProperties>
</file>